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40"/>
        <w:tblBorders>
          <w:top w:val="none" w:sz="0"/>
          <w:left w:val="none" w:sz="0"/>
          <w:bottom w:val="none" w:sz="0"/>
          <w:right w:val="none" w:sz="0"/>
          <w:insideH w:val="none" w:sz="0"/>
          <w:insideV w:val="none" w:sz="0"/>
        </w:tblBorders>
      </w:tblPr>
      <w:tblGrid>
        <w:gridCol w:w="4500"/>
        <w:gridCol w:w="5140"/>
      </w:tblGrid>
      <w:tr>
        <w:tc>
          <w:tcPr>
            <w:tcW w:type="dxa" w:w="450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CÔNG TY [●]</w:t>
            </w:r>
          </w:p>
          <w:p>
            <w:pPr>
              <w:spacing w:after="0" w:line="300"/>
              <w:jc w:val="center"/>
            </w:pPr>
            <w:r>
              <w:rPr>
                <w:rFonts w:ascii="Times New Roman" w:cs="Times New Roman" w:eastAsia="Times New Roman" w:hAnsi="Times New Roman"/>
                <w:b w:val="false"/>
                <w:bCs w:val="false"/>
                <w:i w:val="false"/>
                <w:iCs w:val="false"/>
                <w:sz w:val="26"/>
                <w:szCs w:val="26"/>
              </w:rPr>
              <w:t xml:space="preserve">Số: [●]/[●]/GUQ</w:t>
            </w:r>
          </w:p>
        </w:tc>
        <w:tc>
          <w:tcPr>
            <w:tcW w:type="dxa" w:w="5140"/>
            <w:tcBorders>
              <w:top w:val="none" w:sz="0"/>
              <w:left w:val="none" w:sz="0"/>
              <w:bottom w:val="none" w:sz="0"/>
              <w:right w:val="none" w:sz="0"/>
            </w:tcBorders>
          </w:tcPr>
          <w:p>
            <w:pPr>
              <w:spacing w:after="20" w:line="300"/>
              <w:jc w:val="center"/>
            </w:pPr>
            <w:r>
              <w:rPr>
                <w:rFonts w:ascii="Times New Roman" w:cs="Times New Roman" w:eastAsia="Times New Roman" w:hAnsi="Times New Roman"/>
                <w:b/>
                <w:bCs/>
                <w:i w:val="false"/>
                <w:iCs w:val="false"/>
                <w:sz w:val="24"/>
                <w:szCs w:val="24"/>
              </w:rPr>
              <w:t xml:space="preserve">CỘNG HÒA XÃ HỘI CHỦ NGHĨA VIỆT NAM</w:t>
            </w:r>
          </w:p>
          <w:p>
            <w:pPr>
              <w:spacing w:after="20" w:line="300"/>
              <w:jc w:val="center"/>
            </w:pPr>
            <w:r>
              <w:rPr>
                <w:rFonts w:ascii="Times New Roman" w:cs="Times New Roman" w:eastAsia="Times New Roman" w:hAnsi="Times New Roman"/>
                <w:b/>
                <w:bCs/>
                <w:i w:val="false"/>
                <w:iCs w:val="false"/>
                <w:sz w:val="26"/>
                <w:szCs w:val="26"/>
              </w:rPr>
              <w:t xml:space="preserve">Độc lập – Tự do – Hạnh phúc</w:t>
            </w:r>
          </w:p>
          <w:p>
            <w:pPr>
              <w:spacing w:after="0" w:line="300"/>
              <w:jc w:val="center"/>
            </w:pPr>
            <w:r>
              <w:rPr>
                <w:rFonts w:ascii="Times New Roman" w:cs="Times New Roman" w:eastAsia="Times New Roman" w:hAnsi="Times New Roman"/>
                <w:b w:val="false"/>
                <w:bCs w:val="false"/>
                <w:i w:val="false"/>
                <w:iCs w:val="false"/>
                <w:sz w:val="26"/>
                <w:szCs w:val="26"/>
              </w:rPr>
              <w:t xml:space="preserve">----------------</w:t>
            </w:r>
          </w:p>
        </w:tc>
      </w:tr>
    </w:tbl>
    <w:p>
      <w:pPr>
        <w:spacing w:after="60" w:line="300"/>
        <w:jc w:val="both"/>
      </w:pPr>
      <w:r>
        <w:rPr>
          <w:rFonts w:ascii="Times New Roman" w:cs="Times New Roman" w:eastAsia="Times New Roman" w:hAnsi="Times New Roman"/>
          <w:b w:val="false"/>
          <w:bCs w:val="false"/>
          <w:i w:val="false"/>
          <w:iCs w:val="false"/>
          <w:sz w:val="26"/>
          <w:szCs w:val="26"/>
        </w:rPr>
        <w:t xml:space="preserve"/>
      </w:r>
    </w:p>
    <w:p>
      <w:pPr>
        <w:spacing w:after="160" w:line="300"/>
        <w:jc w:val="right"/>
      </w:pPr>
      <w:r>
        <w:rPr>
          <w:rFonts w:ascii="Times New Roman" w:cs="Times New Roman" w:eastAsia="Times New Roman" w:hAnsi="Times New Roman"/>
          <w:b w:val="false"/>
          <w:bCs w:val="false"/>
          <w:i/>
          <w:iCs/>
          <w:sz w:val="26"/>
          <w:szCs w:val="26"/>
        </w:rPr>
        <w:t xml:space="preserve">[Địa danh], ngày [●] tháng [●] năm 20[●]</w:t>
      </w:r>
    </w:p>
    <w:p>
      <w:pPr>
        <w:spacing w:after="40" w:line="300"/>
        <w:jc w:val="center"/>
      </w:pPr>
      <w:r>
        <w:rPr>
          <w:rFonts w:ascii="Times New Roman" w:cs="Times New Roman" w:eastAsia="Times New Roman" w:hAnsi="Times New Roman"/>
          <w:b/>
          <w:bCs/>
          <w:i w:val="false"/>
          <w:iCs w:val="false"/>
          <w:sz w:val="32"/>
          <w:szCs w:val="32"/>
        </w:rPr>
        <w:t xml:space="preserve">GIẤY ỦY QUYỀN</w:t>
      </w:r>
    </w:p>
    <w:p>
      <w:pPr>
        <w:spacing w:after="200" w:line="300"/>
        <w:jc w:val="center"/>
      </w:pPr>
      <w:r>
        <w:rPr>
          <w:rFonts w:ascii="Times New Roman" w:cs="Times New Roman" w:eastAsia="Times New Roman" w:hAnsi="Times New Roman"/>
          <w:b w:val="false"/>
          <w:bCs w:val="false"/>
          <w:i/>
          <w:iCs/>
          <w:sz w:val="26"/>
          <w:szCs w:val="26"/>
        </w:rPr>
        <w:t xml:space="preserve">(V/v: [nội dung công việc được ủy quyền])</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Căn cứ Bộ luật Dân sự số 91/2015/QH13 ngày 24/11/2015;</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Căn cứ Luật Doanh nghiệp số 59/2020/QH14 ngày 17/6/2020, được sửa đổi, bổ sung bởi Luật số 76/2025/QH15 ngày 17/6/2025;</w:t>
      </w:r>
    </w:p>
    <w:p>
      <w:pPr>
        <w:spacing w:after="200" w:line="300"/>
        <w:ind w:left="400"/>
        <w:jc w:val="both"/>
      </w:pPr>
      <w:r>
        <w:rPr>
          <w:rFonts w:ascii="Times New Roman" w:cs="Times New Roman" w:eastAsia="Times New Roman" w:hAnsi="Times New Roman"/>
          <w:b w:val="false"/>
          <w:bCs w:val="false"/>
          <w:i w:val="false"/>
          <w:iCs w:val="false"/>
          <w:sz w:val="26"/>
          <w:szCs w:val="26"/>
        </w:rPr>
        <w:t xml:space="preserve">Căn cứ Điều lệ Công ty [●],</w:t>
      </w:r>
    </w:p>
    <w:p>
      <w:pPr>
        <w:spacing w:after="60" w:line="300"/>
        <w:jc w:val="both"/>
      </w:pPr>
      <w:r>
        <w:rPr>
          <w:rFonts w:ascii="Times New Roman" w:cs="Times New Roman" w:eastAsia="Times New Roman" w:hAnsi="Times New Roman"/>
          <w:b/>
          <w:bCs/>
          <w:i w:val="false"/>
          <w:iCs w:val="false"/>
          <w:sz w:val="26"/>
          <w:szCs w:val="26"/>
        </w:rPr>
        <w:t xml:space="preserve">BÊN ỦY QUYỀN (BÊN A):</w:t>
      </w:r>
    </w:p>
    <w:p>
      <w:pPr>
        <w:spacing w:after="40" w:line="300"/>
        <w:jc w:val="both"/>
      </w:pPr>
      <w:r>
        <w:rPr>
          <w:rFonts w:ascii="Times New Roman" w:cs="Times New Roman" w:eastAsia="Times New Roman" w:hAnsi="Times New Roman"/>
          <w:b/>
          <w:bCs/>
          <w:i w:val="false"/>
          <w:iCs w:val="false"/>
          <w:sz w:val="26"/>
          <w:szCs w:val="26"/>
        </w:rPr>
        <w:t xml:space="preserve">CÔNG TY [TÊN ĐẦY ĐỦ THEO GIẤY CHỨNG NHẬN ĐĂNG KÝ DOANH NGHIỆP]</w:t>
      </w:r>
    </w:p>
    <w:p>
      <w:pPr>
        <w:spacing w:after="40" w:line="300"/>
        <w:jc w:val="both"/>
      </w:pPr>
      <w:r>
        <w:rPr>
          <w:rFonts w:ascii="Times New Roman" w:cs="Times New Roman" w:eastAsia="Times New Roman" w:hAnsi="Times New Roman"/>
          <w:b w:val="false"/>
          <w:bCs w:val="false"/>
          <w:i w:val="false"/>
          <w:iCs w:val="false"/>
          <w:sz w:val="26"/>
          <w:szCs w:val="26"/>
        </w:rPr>
        <w:t xml:space="preserve">Mã số doanh nghiệp: [●], đăng ký lần đầu ngày [●] tại [Phòng Đăng ký kinh doanh – Sở Tài chính tỉnh/thành phố ●].</w:t>
      </w:r>
    </w:p>
    <w:p>
      <w:pPr>
        <w:spacing w:after="40" w:line="300"/>
        <w:jc w:val="both"/>
      </w:pPr>
      <w:r>
        <w:rPr>
          <w:rFonts w:ascii="Times New Roman" w:cs="Times New Roman" w:eastAsia="Times New Roman" w:hAnsi="Times New Roman"/>
          <w:b w:val="false"/>
          <w:bCs w:val="false"/>
          <w:i w:val="false"/>
          <w:iCs w:val="false"/>
          <w:sz w:val="26"/>
          <w:szCs w:val="26"/>
        </w:rPr>
        <w:t xml:space="preserve">Địa chỉ trụ sở chính: [●].</w:t>
      </w:r>
    </w:p>
    <w:p>
      <w:pPr>
        <w:spacing w:after="40" w:line="300"/>
        <w:jc w:val="both"/>
      </w:pPr>
      <w:r>
        <w:rPr>
          <w:rFonts w:ascii="Times New Roman" w:cs="Times New Roman" w:eastAsia="Times New Roman" w:hAnsi="Times New Roman"/>
          <w:b w:val="false"/>
          <w:bCs w:val="false"/>
          <w:i w:val="false"/>
          <w:iCs w:val="false"/>
          <w:sz w:val="26"/>
          <w:szCs w:val="26"/>
        </w:rPr>
        <w:t xml:space="preserve">Người đại diện theo pháp luật: Ông/Bà [●] – Chức danh: [Giám đốc/Tổng Giám đốc/Chủ tịch ●].</w:t>
      </w:r>
    </w:p>
    <w:p>
      <w:pPr>
        <w:spacing w:after="160" w:line="300"/>
        <w:jc w:val="both"/>
      </w:pPr>
      <w:r>
        <w:rPr>
          <w:rFonts w:ascii="Times New Roman" w:cs="Times New Roman" w:eastAsia="Times New Roman" w:hAnsi="Times New Roman"/>
          <w:b w:val="false"/>
          <w:bCs w:val="false"/>
          <w:i w:val="false"/>
          <w:iCs w:val="false"/>
          <w:sz w:val="26"/>
          <w:szCs w:val="26"/>
        </w:rPr>
        <w:t xml:space="preserve">Số định danh cá nhân/CCCD: [●], cấp ngày [●] bởi [●].</w:t>
      </w:r>
    </w:p>
    <w:p>
      <w:pPr>
        <w:spacing w:after="60" w:line="300"/>
        <w:jc w:val="both"/>
      </w:pPr>
      <w:r>
        <w:rPr>
          <w:rFonts w:ascii="Times New Roman" w:cs="Times New Roman" w:eastAsia="Times New Roman" w:hAnsi="Times New Roman"/>
          <w:b/>
          <w:bCs/>
          <w:i w:val="false"/>
          <w:iCs w:val="false"/>
          <w:sz w:val="26"/>
          <w:szCs w:val="26"/>
        </w:rPr>
        <w:t xml:space="preserve">BÊN ĐƯỢC ỦY QUYỀN (BÊN B):</w:t>
      </w:r>
    </w:p>
    <w:p>
      <w:pPr>
        <w:spacing w:after="40" w:line="300"/>
        <w:jc w:val="both"/>
      </w:pPr>
      <w:r>
        <w:rPr>
          <w:rFonts w:ascii="Times New Roman" w:cs="Times New Roman" w:eastAsia="Times New Roman" w:hAnsi="Times New Roman"/>
          <w:b w:val="false"/>
          <w:bCs w:val="false"/>
          <w:i w:val="false"/>
          <w:iCs w:val="false"/>
          <w:sz w:val="26"/>
          <w:szCs w:val="26"/>
        </w:rPr>
        <w:t xml:space="preserve">Ông/Bà: [●] – Sinh ngày: [●] – Quốc tịch: [●].</w:t>
      </w:r>
    </w:p>
    <w:p>
      <w:pPr>
        <w:spacing w:after="40" w:line="300"/>
        <w:jc w:val="both"/>
      </w:pPr>
      <w:r>
        <w:rPr>
          <w:rFonts w:ascii="Times New Roman" w:cs="Times New Roman" w:eastAsia="Times New Roman" w:hAnsi="Times New Roman"/>
          <w:b w:val="false"/>
          <w:bCs w:val="false"/>
          <w:i w:val="false"/>
          <w:iCs w:val="false"/>
          <w:sz w:val="26"/>
          <w:szCs w:val="26"/>
        </w:rPr>
        <w:t xml:space="preserve">Số định danh cá nhân/CCCD/Hộ chiếu: [●], cấp ngày [●] bởi [●].</w:t>
      </w:r>
    </w:p>
    <w:p>
      <w:pPr>
        <w:spacing w:after="40" w:line="300"/>
        <w:jc w:val="both"/>
      </w:pPr>
      <w:r>
        <w:rPr>
          <w:rFonts w:ascii="Times New Roman" w:cs="Times New Roman" w:eastAsia="Times New Roman" w:hAnsi="Times New Roman"/>
          <w:b w:val="false"/>
          <w:bCs w:val="false"/>
          <w:i w:val="false"/>
          <w:iCs w:val="false"/>
          <w:sz w:val="26"/>
          <w:szCs w:val="26"/>
        </w:rPr>
        <w:t xml:space="preserve">Địa chỉ cư trú tại Việt Nam: [●].</w:t>
      </w:r>
    </w:p>
    <w:p>
      <w:pPr>
        <w:spacing w:after="200" w:line="300"/>
        <w:jc w:val="both"/>
      </w:pPr>
      <w:r>
        <w:rPr>
          <w:rFonts w:ascii="Times New Roman" w:cs="Times New Roman" w:eastAsia="Times New Roman" w:hAnsi="Times New Roman"/>
          <w:b w:val="false"/>
          <w:bCs w:val="false"/>
          <w:i w:val="false"/>
          <w:iCs w:val="false"/>
          <w:sz w:val="26"/>
          <w:szCs w:val="26"/>
        </w:rPr>
        <w:t xml:space="preserve">Chức danh tại Công ty (nếu có): [●].</w:t>
      </w:r>
    </w:p>
    <w:p>
      <w:pPr>
        <w:spacing w:after="120" w:line="300"/>
        <w:jc w:val="both"/>
      </w:pPr>
      <w:r>
        <w:rPr>
          <w:rFonts w:ascii="Times New Roman" w:cs="Times New Roman" w:eastAsia="Times New Roman" w:hAnsi="Times New Roman"/>
          <w:b w:val="false"/>
          <w:bCs w:val="false"/>
          <w:i w:val="false"/>
          <w:iCs w:val="false"/>
          <w:sz w:val="26"/>
          <w:szCs w:val="26"/>
        </w:rPr>
        <w:t xml:space="preserve">Hai Bên thống nhất việc ủy quyền với các nội dung sau:</w:t>
      </w:r>
    </w:p>
    <w:p>
      <w:pPr>
        <w:spacing w:after="60" w:line="300"/>
        <w:jc w:val="both"/>
      </w:pPr>
      <w:r>
        <w:rPr>
          <w:rFonts w:ascii="Times New Roman" w:cs="Times New Roman" w:eastAsia="Times New Roman" w:hAnsi="Times New Roman"/>
          <w:b/>
          <w:bCs/>
          <w:i w:val="false"/>
          <w:iCs w:val="false"/>
          <w:sz w:val="26"/>
          <w:szCs w:val="26"/>
        </w:rPr>
        <w:t xml:space="preserve">Điều 1. Nội dung và phạm vi ủy quyền</w:t>
      </w:r>
    </w:p>
    <w:p>
      <w:pPr>
        <w:spacing w:after="40" w:line="300"/>
        <w:jc w:val="both"/>
      </w:pPr>
      <w:r>
        <w:rPr>
          <w:rFonts w:ascii="Times New Roman" w:cs="Times New Roman" w:eastAsia="Times New Roman" w:hAnsi="Times New Roman"/>
          <w:b w:val="false"/>
          <w:bCs w:val="false"/>
          <w:i w:val="false"/>
          <w:iCs w:val="false"/>
          <w:sz w:val="26"/>
          <w:szCs w:val="26"/>
        </w:rPr>
        <w:t xml:space="preserve">Bên A ủy quyền cho Bên B, nhân danh và vì lợi ích của Bên A, thực hiện các công việc sau:</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a) [Ký kết, thực hiện hợp đồng ● với đối tác ●, giá trị không vượt quá ● đồng];</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b) [Làm việc, nộp hồ sơ, nhận kết quả tại cơ quan nhà nước có thẩm quyền về việc ●];</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c) [Thực hiện quyền và nghĩa vụ của người đại diện theo pháp luật trong thời gian người đại diện theo pháp luật xuất cảnh khỏi Việt Nam];</w:t>
      </w:r>
    </w:p>
    <w:p>
      <w:pPr>
        <w:spacing w:after="120" w:line="300"/>
        <w:ind w:left="400"/>
        <w:jc w:val="both"/>
      </w:pPr>
      <w:r>
        <w:rPr>
          <w:rFonts w:ascii="Times New Roman" w:cs="Times New Roman" w:eastAsia="Times New Roman" w:hAnsi="Times New Roman"/>
          <w:b w:val="false"/>
          <w:bCs w:val="false"/>
          <w:i w:val="false"/>
          <w:iCs w:val="false"/>
          <w:sz w:val="26"/>
          <w:szCs w:val="26"/>
        </w:rPr>
        <w:t xml:space="preserve">d) Ký các văn bản, giấy tờ cần thiết và thực hiện các công việc khác có liên quan trực tiếp để hoàn thành nội dung ủy quyền nêu trên.</w:t>
      </w:r>
    </w:p>
    <w:p>
      <w:pPr>
        <w:spacing w:after="60" w:line="300"/>
        <w:jc w:val="both"/>
      </w:pPr>
      <w:r>
        <w:rPr>
          <w:rFonts w:ascii="Times New Roman" w:cs="Times New Roman" w:eastAsia="Times New Roman" w:hAnsi="Times New Roman"/>
          <w:b/>
          <w:bCs/>
          <w:i w:val="false"/>
          <w:iCs w:val="false"/>
          <w:sz w:val="26"/>
          <w:szCs w:val="26"/>
        </w:rPr>
        <w:t xml:space="preserve">Điều 2. Thời hạn ủy quyền</w:t>
      </w:r>
    </w:p>
    <w:p>
      <w:pPr>
        <w:spacing w:after="120" w:line="300"/>
        <w:jc w:val="both"/>
      </w:pPr>
      <w:r>
        <w:rPr>
          <w:rFonts w:ascii="Times New Roman" w:cs="Times New Roman" w:eastAsia="Times New Roman" w:hAnsi="Times New Roman"/>
          <w:b w:val="false"/>
          <w:bCs w:val="false"/>
          <w:i w:val="false"/>
          <w:iCs w:val="false"/>
          <w:sz w:val="26"/>
          <w:szCs w:val="26"/>
        </w:rPr>
        <w:t xml:space="preserve">Thời hạn ủy quyền: từ ngày [●] đến hết ngày [●] hoặc đến khi công việc ủy quyền tại Điều 1 hoàn thành, tùy thời điểm nào đến trước. Trường hợp các bên không xác định thời hạn và pháp luật không có quy định khác, thời hạn ủy quyền là 01 năm kể từ ngày xác lập việc ủy quyền (Điều 563 Bộ luật Dân sự 2015).</w:t>
      </w:r>
    </w:p>
    <w:p>
      <w:pPr>
        <w:spacing w:after="60" w:line="300"/>
        <w:jc w:val="both"/>
      </w:pPr>
      <w:r>
        <w:rPr>
          <w:rFonts w:ascii="Times New Roman" w:cs="Times New Roman" w:eastAsia="Times New Roman" w:hAnsi="Times New Roman"/>
          <w:b/>
          <w:bCs/>
          <w:i w:val="false"/>
          <w:iCs w:val="false"/>
          <w:sz w:val="26"/>
          <w:szCs w:val="26"/>
        </w:rPr>
        <w:t xml:space="preserve">Điều 3. Thù lao ủy quyền</w:t>
      </w:r>
    </w:p>
    <w:p>
      <w:pPr>
        <w:spacing w:after="120" w:line="300"/>
        <w:jc w:val="both"/>
      </w:pPr>
      <w:r>
        <w:rPr>
          <w:rFonts w:ascii="Times New Roman" w:cs="Times New Roman" w:eastAsia="Times New Roman" w:hAnsi="Times New Roman"/>
          <w:b w:val="false"/>
          <w:bCs w:val="false"/>
          <w:i w:val="false"/>
          <w:iCs w:val="false"/>
          <w:sz w:val="26"/>
          <w:szCs w:val="26"/>
        </w:rPr>
        <w:t xml:space="preserve">Việc ủy quyền này [không có thù lao / có thù lao là ● đồng, do Bên A chi trả cho Bên B theo phương thức ●].</w:t>
      </w:r>
    </w:p>
    <w:p>
      <w:pPr>
        <w:spacing w:after="60" w:line="300"/>
        <w:jc w:val="both"/>
      </w:pPr>
      <w:r>
        <w:rPr>
          <w:rFonts w:ascii="Times New Roman" w:cs="Times New Roman" w:eastAsia="Times New Roman" w:hAnsi="Times New Roman"/>
          <w:b/>
          <w:bCs/>
          <w:i w:val="false"/>
          <w:iCs w:val="false"/>
          <w:sz w:val="26"/>
          <w:szCs w:val="26"/>
        </w:rPr>
        <w:t xml:space="preserve">Điều 4. Quyền và nghĩa vụ của các Bên</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a) Bên B thực hiện công việc trong đúng phạm vi, thời hạn ủy quyền; thông báo cho Bên A về việc thực hiện và giao lại cho Bên A tài sản, giấy tờ, kết quả đã nhận được khi thực hiện công việc ủy quyền;</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b) Bên B không được ủy quyền lại cho người khác, trừ trường hợp được Bên A đồng ý bằng văn bản hoặc trường hợp khác theo Điều 564 Bộ luật Dân sự 2015;</w:t>
      </w:r>
    </w:p>
    <w:p>
      <w:pPr>
        <w:spacing w:after="40" w:line="300"/>
        <w:ind w:left="400"/>
        <w:jc w:val="both"/>
      </w:pPr>
      <w:r>
        <w:rPr>
          <w:rFonts w:ascii="Times New Roman" w:cs="Times New Roman" w:eastAsia="Times New Roman" w:hAnsi="Times New Roman"/>
          <w:b w:val="false"/>
          <w:bCs w:val="false"/>
          <w:i w:val="false"/>
          <w:iCs w:val="false"/>
          <w:sz w:val="26"/>
          <w:szCs w:val="26"/>
        </w:rPr>
        <w:t xml:space="preserve">c) Bên A cung cấp thông tin, tài liệu, phương tiện cần thiết và chịu trách nhiệm về cam kết do Bên B thực hiện trong phạm vi ủy quyền; Bên A vẫn phải chịu trách nhiệm trước pháp luật về việc thực hiện quyền, nghĩa vụ đã ủy quyền trong trường hợp ủy quyền theo khoản 3 Điều 12 Luật Doanh nghiệp;</w:t>
      </w:r>
    </w:p>
    <w:p>
      <w:pPr>
        <w:spacing w:after="120" w:line="300"/>
        <w:ind w:left="400"/>
        <w:jc w:val="both"/>
      </w:pPr>
      <w:r>
        <w:rPr>
          <w:rFonts w:ascii="Times New Roman" w:cs="Times New Roman" w:eastAsia="Times New Roman" w:hAnsi="Times New Roman"/>
          <w:b w:val="false"/>
          <w:bCs w:val="false"/>
          <w:i w:val="false"/>
          <w:iCs w:val="false"/>
          <w:sz w:val="26"/>
          <w:szCs w:val="26"/>
        </w:rPr>
        <w:t xml:space="preserve">d) Các công việc do Bên B xác lập, thực hiện vượt quá phạm vi ủy quyền không làm phát sinh quyền, nghĩa vụ của Bên A, trừ trường hợp Bên A đồng ý hoặc pháp luật có quy định khác (Điều 143 Bộ luật Dân sự 2015).</w:t>
      </w:r>
    </w:p>
    <w:p>
      <w:pPr>
        <w:spacing w:after="60" w:line="300"/>
        <w:jc w:val="both"/>
      </w:pPr>
      <w:r>
        <w:rPr>
          <w:rFonts w:ascii="Times New Roman" w:cs="Times New Roman" w:eastAsia="Times New Roman" w:hAnsi="Times New Roman"/>
          <w:b/>
          <w:bCs/>
          <w:i w:val="false"/>
          <w:iCs w:val="false"/>
          <w:sz w:val="26"/>
          <w:szCs w:val="26"/>
        </w:rPr>
        <w:t xml:space="preserve">Điều 5. Hiệu lực</w:t>
      </w:r>
    </w:p>
    <w:p>
      <w:pPr>
        <w:spacing w:after="240" w:line="300"/>
        <w:jc w:val="both"/>
      </w:pPr>
      <w:r>
        <w:rPr>
          <w:rFonts w:ascii="Times New Roman" w:cs="Times New Roman" w:eastAsia="Times New Roman" w:hAnsi="Times New Roman"/>
          <w:b w:val="false"/>
          <w:bCs w:val="false"/>
          <w:i w:val="false"/>
          <w:iCs w:val="false"/>
          <w:sz w:val="26"/>
          <w:szCs w:val="26"/>
        </w:rPr>
        <w:t xml:space="preserve">Giấy ủy quyền này có hiệu lực kể từ ngày ký. Giấy ủy quyền được lập thành [02] bản gốc có giá trị pháp lý như nhau, mỗi Bên giữ [01] bản; [01] bản lưu tại Công ty để xuất trình với bên thứ ba, cơ quan có thẩm quyền khi được yêu cầu.</w:t>
      </w:r>
    </w:p>
    <w:tbl>
      <w:tblPr>
        <w:tblW w:type="dxa" w:w="9640"/>
        <w:tblBorders>
          <w:top w:val="none" w:sz="0"/>
          <w:left w:val="none" w:sz="0"/>
          <w:bottom w:val="none" w:sz="0"/>
          <w:right w:val="none" w:sz="0"/>
          <w:insideH w:val="none" w:sz="0"/>
          <w:insideV w:val="none" w:sz="0"/>
        </w:tblBorders>
      </w:tblPr>
      <w:tblGrid>
        <w:gridCol w:w="4820"/>
        <w:gridCol w:w="4820"/>
      </w:tblGrid>
      <w:tr>
        <w:tc>
          <w:tcPr>
            <w:tcW w:type="dxa" w:w="482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BÊN ĐƯỢC ỦY QUYỀN</w:t>
            </w:r>
          </w:p>
          <w:p>
            <w:pPr>
              <w:spacing w:after="0" w:line="300"/>
              <w:jc w:val="center"/>
            </w:pPr>
            <w:r>
              <w:rPr>
                <w:rFonts w:ascii="Times New Roman" w:cs="Times New Roman" w:eastAsia="Times New Roman" w:hAnsi="Times New Roman"/>
                <w:b w:val="false"/>
                <w:bCs w:val="false"/>
                <w:i/>
                <w:iCs/>
                <w:sz w:val="22"/>
                <w:szCs w:val="22"/>
              </w:rPr>
              <w:t xml:space="preserve">(Ký, ghi rõ họ tên)</w:t>
            </w:r>
          </w:p>
        </w:tc>
        <w:tc>
          <w:tcPr>
            <w:tcW w:type="dxa" w:w="4820"/>
            <w:tcBorders>
              <w:top w:val="none" w:sz="0"/>
              <w:left w:val="none" w:sz="0"/>
              <w:bottom w:val="none" w:sz="0"/>
              <w:right w:val="none" w:sz="0"/>
            </w:tcBorders>
          </w:tcPr>
          <w:p>
            <w:pPr>
              <w:spacing w:after="40" w:line="300"/>
              <w:jc w:val="center"/>
            </w:pPr>
            <w:r>
              <w:rPr>
                <w:rFonts w:ascii="Times New Roman" w:cs="Times New Roman" w:eastAsia="Times New Roman" w:hAnsi="Times New Roman"/>
                <w:b/>
                <w:bCs/>
                <w:i w:val="false"/>
                <w:iCs w:val="false"/>
                <w:sz w:val="26"/>
                <w:szCs w:val="26"/>
              </w:rPr>
              <w:t xml:space="preserve">BÊN ỦY QUYỀN</w:t>
            </w:r>
          </w:p>
          <w:p>
            <w:pPr>
              <w:spacing w:after="0" w:line="300"/>
              <w:jc w:val="center"/>
            </w:pPr>
            <w:r>
              <w:rPr>
                <w:rFonts w:ascii="Times New Roman" w:cs="Times New Roman" w:eastAsia="Times New Roman" w:hAnsi="Times New Roman"/>
                <w:b w:val="false"/>
                <w:bCs w:val="false"/>
                <w:i/>
                <w:iCs/>
                <w:sz w:val="22"/>
                <w:szCs w:val="22"/>
              </w:rPr>
              <w:t xml:space="preserve">(Người đại diện theo pháp luật ký, ghi rõ họ tên và đóng dấu)</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b w:val="false"/>
        <w:bCs w:val="false"/>
        <w:i/>
        <w:iCs/>
        <w:color w:val="666666"/>
        <w:sz w:val="18"/>
        <w:szCs w:val="18"/>
      </w:rPr>
      <w:t xml:space="preserve">Biểu mẫu do Luật 7S tổng hợp và cập nhật – luat7s.com | 0877 523 888 | lienhe@7slaw.vn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2026-10-08T09:35:54.280Z</dcterms:created>
  <dcterms:modified xsi:type="dcterms:W3CDTF">2026-10-08T09:35:54.280Z</dcterms:modified>
</cp:coreProperties>
</file>

<file path=docProps/custom.xml><?xml version="1.0" encoding="utf-8"?>
<Properties xmlns="http://schemas.openxmlformats.org/officeDocument/2006/custom-properties" xmlns:vt="http://schemas.openxmlformats.org/officeDocument/2006/docPropsVTypes"/>
</file>